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BDEE" w14:textId="5B52ACD6" w:rsidR="002F22E1" w:rsidRPr="004D0E1F" w:rsidRDefault="002F22E1" w:rsidP="00D62579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eastAsiaTheme="majorEastAsia" w:hAnsi="Times New Roman" w:cs="Times New Roman"/>
          <w:b/>
          <w:noProof/>
          <w:sz w:val="24"/>
          <w:szCs w:val="26"/>
        </w:rPr>
      </w:pPr>
      <w:r w:rsidRPr="004D0E1F">
        <w:rPr>
          <w:rFonts w:ascii="Times New Roman" w:eastAsiaTheme="majorEastAsia" w:hAnsi="Times New Roman" w:cs="Times New Roman"/>
          <w:b/>
          <w:noProof/>
          <w:sz w:val="24"/>
          <w:szCs w:val="26"/>
        </w:rPr>
        <w:t>A MATE Neveléstudományi Intézet által adományozható pedagógus díszoklevelek szabályzata</w:t>
      </w:r>
    </w:p>
    <w:p w14:paraId="0BCD1973" w14:textId="77777777" w:rsidR="002F22E1" w:rsidRPr="002F22E1" w:rsidRDefault="002F22E1" w:rsidP="002F22E1">
      <w:pPr>
        <w:tabs>
          <w:tab w:val="left" w:pos="106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655F6EA" w14:textId="77777777" w:rsidR="002F22E1" w:rsidRPr="002F22E1" w:rsidRDefault="002F22E1" w:rsidP="002F22E1">
      <w:pPr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Magyar Agrár- és Élettudományi Egyetem Neveléstudományi Intézet a pedagógus díszoklevelek adományozásának rendjét a következők szerint határozza meg:</w:t>
      </w:r>
    </w:p>
    <w:p w14:paraId="064910D2" w14:textId="4A7506FB" w:rsidR="00DD683E" w:rsidRPr="00DD683E" w:rsidRDefault="00DD683E" w:rsidP="00DD683E">
      <w:pPr>
        <w:pStyle w:val="Cmsor1"/>
        <w:numPr>
          <w:ilvl w:val="0"/>
          <w:numId w:val="5"/>
        </w:numPr>
        <w:rPr>
          <w:szCs w:val="24"/>
        </w:rPr>
      </w:pPr>
      <w:bookmarkStart w:id="0" w:name="_Toc108522091"/>
      <w:bookmarkStart w:id="1" w:name="_Toc120098839"/>
      <w:bookmarkEnd w:id="0"/>
      <w:bookmarkEnd w:id="1"/>
      <w:r>
        <w:rPr>
          <w:szCs w:val="24"/>
        </w:rPr>
        <w:br/>
      </w:r>
    </w:p>
    <w:p w14:paraId="650B405E" w14:textId="77777777" w:rsidR="002F22E1" w:rsidRPr="002F22E1" w:rsidRDefault="002F22E1" w:rsidP="002F22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(1) Az Intézet arany, gyémánt, vas, rubin, gránit, zafír díszoklevelet adományoz azoknak a pedagógusoknak, akik tanítói, óvodapedagógusi oklevelüket 50, 60, 65, 70, 75 illetőleg 80 éve szerezték.</w:t>
      </w:r>
    </w:p>
    <w:p w14:paraId="7BB154C6" w14:textId="77777777" w:rsidR="002F22E1" w:rsidRPr="002F22E1" w:rsidRDefault="002F22E1" w:rsidP="002F22E1">
      <w:pPr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(2) Az adományozás feltételek:</w:t>
      </w:r>
    </w:p>
    <w:p w14:paraId="5D0E2F15" w14:textId="77777777" w:rsidR="002F22E1" w:rsidRPr="002F22E1" w:rsidRDefault="002F22E1" w:rsidP="002F22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pedagógus pályán (óvónő, tanítónő) eltöltött 25-30 év munkaviszony,</w:t>
      </w:r>
    </w:p>
    <w:p w14:paraId="04311BEA" w14:textId="77777777" w:rsidR="002F22E1" w:rsidRPr="002F22E1" w:rsidRDefault="002F22E1" w:rsidP="002F22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eredményes munkavégzés, közmegbecsülésre méltó magatartás,</w:t>
      </w:r>
    </w:p>
    <w:p w14:paraId="6B0886F8" w14:textId="77777777" w:rsidR="002F22E1" w:rsidRPr="002F22E1" w:rsidRDefault="002F22E1" w:rsidP="002F22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 xml:space="preserve">különös méltánylást érdemlő esetben (pl. gyermekek otthoni nevelése, hosszan tartó betegség, </w:t>
      </w:r>
      <w:proofErr w:type="gramStart"/>
      <w:r w:rsidRPr="002F22E1">
        <w:rPr>
          <w:rFonts w:ascii="Times New Roman" w:hAnsi="Times New Roman" w:cs="Times New Roman"/>
          <w:sz w:val="24"/>
          <w:szCs w:val="24"/>
        </w:rPr>
        <w:t>rokkantság,</w:t>
      </w:r>
      <w:proofErr w:type="gramEnd"/>
      <w:r w:rsidRPr="002F22E1">
        <w:rPr>
          <w:rFonts w:ascii="Times New Roman" w:hAnsi="Times New Roman" w:cs="Times New Roman"/>
          <w:sz w:val="24"/>
          <w:szCs w:val="24"/>
        </w:rPr>
        <w:t xml:space="preserve"> stb.) akkor is adományozható a díszoklevél, ha az oktatásban eltöltött munkaviszony 25-30 évnél kevesebb,</w:t>
      </w:r>
    </w:p>
    <w:p w14:paraId="412EC351" w14:textId="77777777" w:rsidR="002F22E1" w:rsidRPr="002F22E1" w:rsidRDefault="002F22E1" w:rsidP="002F22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pedagógus tanítói, illetve óvó pedagógusi oklevelét Somogy, Baranya, Tolna vagy Zala megyei intézményekben szerezte.</w:t>
      </w:r>
    </w:p>
    <w:p w14:paraId="3A07D191" w14:textId="06999E0F" w:rsidR="002F22E1" w:rsidRDefault="002F22E1" w:rsidP="002F22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pedagógus Somogy, Baranya, Zala vagy Tolna megyében állandó lakhellyel rendelkezik függetlenül attól, hogy oklevelét melyik tanítóképző, óvóképző intézmény állította ki.</w:t>
      </w:r>
    </w:p>
    <w:p w14:paraId="4E5154E1" w14:textId="213214C1" w:rsidR="00DD683E" w:rsidRDefault="00DD683E" w:rsidP="00DD683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5301DD" w14:textId="77777777" w:rsidR="00DD683E" w:rsidRPr="002F22E1" w:rsidRDefault="00DD683E" w:rsidP="00DD683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FF8B08" w14:textId="207B3548" w:rsidR="002F22E1" w:rsidRPr="002F22E1" w:rsidRDefault="00DD683E" w:rsidP="002F22E1">
      <w:pPr>
        <w:pStyle w:val="Cmsor1"/>
        <w:rPr>
          <w:szCs w:val="24"/>
        </w:rPr>
      </w:pPr>
      <w:bookmarkStart w:id="2" w:name="_Toc108522092"/>
      <w:bookmarkStart w:id="3" w:name="_Toc120098840"/>
      <w:bookmarkEnd w:id="2"/>
      <w:bookmarkEnd w:id="3"/>
      <w:r>
        <w:rPr>
          <w:szCs w:val="24"/>
        </w:rPr>
        <w:br/>
      </w:r>
    </w:p>
    <w:p w14:paraId="5E858633" w14:textId="77777777" w:rsidR="002F22E1" w:rsidRPr="002F22E1" w:rsidRDefault="002F22E1" w:rsidP="002F22E1">
      <w:pPr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(1) A díszoklevél adományozását az Intézetnél a „Nyilatkozat” adatlap sablon (ld. 1.</w:t>
      </w:r>
      <w:proofErr w:type="gramStart"/>
      <w:r w:rsidRPr="002F22E1">
        <w:rPr>
          <w:rFonts w:ascii="Times New Roman" w:hAnsi="Times New Roman" w:cs="Times New Roman"/>
          <w:sz w:val="24"/>
          <w:szCs w:val="24"/>
        </w:rPr>
        <w:t>sz.melléklet</w:t>
      </w:r>
      <w:proofErr w:type="gramEnd"/>
      <w:r w:rsidRPr="002F22E1">
        <w:rPr>
          <w:rFonts w:ascii="Times New Roman" w:hAnsi="Times New Roman" w:cs="Times New Roman"/>
          <w:sz w:val="24"/>
          <w:szCs w:val="24"/>
        </w:rPr>
        <w:t>) kitöltésével és a szükséges mellékletek csatolásával (ld.3.§.) lehet kezdeményezni.</w:t>
      </w:r>
    </w:p>
    <w:p w14:paraId="437A39A1" w14:textId="77777777" w:rsidR="002F22E1" w:rsidRPr="002F22E1" w:rsidRDefault="002F22E1" w:rsidP="002F22E1">
      <w:pPr>
        <w:tabs>
          <w:tab w:val="decimal" w:pos="453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(2) A jubileumi diplomák kiadása campusokhoz tartozik.</w:t>
      </w:r>
    </w:p>
    <w:p w14:paraId="4301ACEE" w14:textId="77777777" w:rsidR="002F22E1" w:rsidRPr="002F22E1" w:rsidRDefault="002F22E1" w:rsidP="002F22E1">
      <w:pPr>
        <w:spacing w:before="160" w:after="0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(3) A kérelem benyújtására jogosultak köre:</w:t>
      </w:r>
    </w:p>
    <w:p w14:paraId="3253FF54" w14:textId="77777777" w:rsidR="002F22E1" w:rsidRPr="002F22E1" w:rsidRDefault="002F22E1" w:rsidP="002F2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pedagógus,</w:t>
      </w:r>
    </w:p>
    <w:p w14:paraId="5B76FD53" w14:textId="77777777" w:rsidR="002F22E1" w:rsidRPr="002F22E1" w:rsidRDefault="002F22E1" w:rsidP="002F2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pedagógus közeli hozzátartozója,</w:t>
      </w:r>
    </w:p>
    <w:p w14:paraId="7EE141C0" w14:textId="77777777" w:rsidR="002F22E1" w:rsidRPr="002F22E1" w:rsidRDefault="002F22E1" w:rsidP="002F2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pedagógus utolsó munkahelyének vezetője,</w:t>
      </w:r>
    </w:p>
    <w:p w14:paraId="22A45278" w14:textId="77777777" w:rsidR="002F22E1" w:rsidRPr="002F22E1" w:rsidRDefault="002F22E1" w:rsidP="002F22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lakhely szerint illetékes önkormányzat.</w:t>
      </w:r>
    </w:p>
    <w:p w14:paraId="14FC98D8" w14:textId="77777777" w:rsidR="002F22E1" w:rsidRPr="002F22E1" w:rsidRDefault="002F22E1" w:rsidP="002F22E1">
      <w:pPr>
        <w:spacing w:before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(4) A kérelem benyújtására fő szabályként a nyitva álló határidő: minden év április hó 30. napja, de indokolt esetben ettől eltérő időpontban is kérelmezhető a díszdiploma adományozása, mely kérelem méltánylást érdemlő esetben elfogadható.</w:t>
      </w:r>
    </w:p>
    <w:p w14:paraId="39804261" w14:textId="31B7D543" w:rsidR="002F22E1" w:rsidRDefault="002F22E1" w:rsidP="002F22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(5) Ha közeli hozzátartozó nyújtja be a kérelmet, igazolnia kell a pedagógussal való rokonsági fokot, illetve azt, hogy miért ő nyújtja be a kérelmet.</w:t>
      </w:r>
    </w:p>
    <w:p w14:paraId="747D3777" w14:textId="02C5BF0E" w:rsidR="00DD683E" w:rsidRDefault="00DD683E" w:rsidP="002F22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73F2212" w14:textId="77777777" w:rsidR="00DD683E" w:rsidRPr="002F22E1" w:rsidRDefault="00DD683E" w:rsidP="002F22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87F47A7" w14:textId="4C0B1044" w:rsidR="002F22E1" w:rsidRPr="002F22E1" w:rsidRDefault="00DD683E" w:rsidP="002F22E1">
      <w:pPr>
        <w:pStyle w:val="Cmsor1"/>
        <w:rPr>
          <w:szCs w:val="24"/>
        </w:rPr>
      </w:pPr>
      <w:bookmarkStart w:id="4" w:name="_Toc108522093"/>
      <w:bookmarkStart w:id="5" w:name="_Toc120098841"/>
      <w:bookmarkEnd w:id="4"/>
      <w:bookmarkEnd w:id="5"/>
      <w:r>
        <w:rPr>
          <w:szCs w:val="24"/>
        </w:rPr>
        <w:lastRenderedPageBreak/>
        <w:br/>
      </w:r>
    </w:p>
    <w:p w14:paraId="15EC7EED" w14:textId="77777777" w:rsidR="002F22E1" w:rsidRPr="002F22E1" w:rsidRDefault="002F22E1" w:rsidP="002F22E1">
      <w:pPr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(1)  A díszoklevél adományozása iránti kérelemhez csatolni kell:</w:t>
      </w:r>
    </w:p>
    <w:p w14:paraId="2CCE18D9" w14:textId="77777777" w:rsidR="002F22E1" w:rsidRPr="002F22E1" w:rsidRDefault="002F22E1" w:rsidP="002F22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 pedagógus személyi adatait (név, leánykori név, születési hely, idő, lakcím, adószám, társadalombiztosítási azonosító jel),</w:t>
      </w:r>
    </w:p>
    <w:p w14:paraId="799C12FF" w14:textId="77777777" w:rsidR="002F22E1" w:rsidRPr="002F22E1" w:rsidRDefault="002F22E1" w:rsidP="002F22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rövid szakmai önéletrajzot, a pedagóguspályán eltöltött idő megjelölésével,</w:t>
      </w:r>
    </w:p>
    <w:p w14:paraId="7391BC7E" w14:textId="77777777" w:rsidR="002F22E1" w:rsidRPr="002F22E1" w:rsidRDefault="002F22E1" w:rsidP="002F22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ha beszerezhető, akkor az utolsó munkahely vezetőjének javaslatát,</w:t>
      </w:r>
    </w:p>
    <w:p w14:paraId="38F9115B" w14:textId="77777777" w:rsidR="002F22E1" w:rsidRPr="002F22E1" w:rsidRDefault="002F22E1" w:rsidP="002F22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az eredményes munkavégzésre vonatkozó igazoló okiratokat,</w:t>
      </w:r>
    </w:p>
    <w:p w14:paraId="461B92F8" w14:textId="77777777" w:rsidR="002F22E1" w:rsidRPr="002F22E1" w:rsidRDefault="002F22E1" w:rsidP="002F22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az oklevél másolatát.</w:t>
      </w:r>
    </w:p>
    <w:p w14:paraId="2AE215CD" w14:textId="5F7BD7B1" w:rsidR="002F22E1" w:rsidRDefault="002F22E1" w:rsidP="002F22E1">
      <w:pPr>
        <w:spacing w:before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(2) Ha a pedagógusnak az Intézet (jogelőd Kar) adományozott már díszoklevelet, elegendő annak másolatát a kérelemhez csatolni.</w:t>
      </w:r>
    </w:p>
    <w:p w14:paraId="2D0E9D15" w14:textId="77777777" w:rsidR="00DD683E" w:rsidRPr="002F22E1" w:rsidRDefault="00DD683E" w:rsidP="002F22E1">
      <w:pPr>
        <w:spacing w:before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E6B2DEB" w14:textId="24AD0B2B" w:rsidR="002F22E1" w:rsidRPr="002F22E1" w:rsidRDefault="00DD683E" w:rsidP="002F22E1">
      <w:pPr>
        <w:pStyle w:val="Cmsor1"/>
        <w:rPr>
          <w:szCs w:val="24"/>
        </w:rPr>
      </w:pPr>
      <w:bookmarkStart w:id="6" w:name="_Toc108522094"/>
      <w:bookmarkStart w:id="7" w:name="_Toc120098842"/>
      <w:bookmarkEnd w:id="6"/>
      <w:bookmarkEnd w:id="7"/>
      <w:r>
        <w:rPr>
          <w:szCs w:val="24"/>
        </w:rPr>
        <w:br/>
      </w:r>
    </w:p>
    <w:p w14:paraId="30CD5F0C" w14:textId="77777777" w:rsidR="002F22E1" w:rsidRPr="002F22E1" w:rsidRDefault="002F22E1" w:rsidP="002F22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(1) A díszoklevél adományozása iránti kérelmeket – az intézetigazgató előterjesztése alapján – az Intézet Intézeti Tanácsa bírálja el minden év május hónapjában tartandó ülésén.</w:t>
      </w:r>
    </w:p>
    <w:p w14:paraId="51C41E8F" w14:textId="1D92309D" w:rsidR="002F22E1" w:rsidRDefault="002F22E1" w:rsidP="002F22E1">
      <w:pPr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(2) A kérelem elbírálásának eredményéről az Intézet a kérelmezőt értesíti.</w:t>
      </w:r>
    </w:p>
    <w:p w14:paraId="0C5FAF29" w14:textId="77777777" w:rsidR="00DD683E" w:rsidRPr="002F22E1" w:rsidRDefault="00DD683E" w:rsidP="002F22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52D90" w14:textId="4DCF6D3E" w:rsidR="002F22E1" w:rsidRPr="002F22E1" w:rsidRDefault="00DD683E" w:rsidP="002F22E1">
      <w:pPr>
        <w:pStyle w:val="Cmsor1"/>
        <w:rPr>
          <w:szCs w:val="24"/>
        </w:rPr>
      </w:pPr>
      <w:bookmarkStart w:id="8" w:name="_Toc108522095"/>
      <w:bookmarkStart w:id="9" w:name="_Toc120098843"/>
      <w:bookmarkEnd w:id="8"/>
      <w:bookmarkEnd w:id="9"/>
      <w:r>
        <w:rPr>
          <w:szCs w:val="24"/>
        </w:rPr>
        <w:br/>
      </w:r>
    </w:p>
    <w:p w14:paraId="6C41D071" w14:textId="77777777" w:rsidR="002F22E1" w:rsidRPr="002F22E1" w:rsidRDefault="002F22E1" w:rsidP="002F22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(1) A pedagógusnak az Intézet arany (50), gyémánt (60), vas (65), rubin (70), gránit (75) zafír (80) díszoklevelet állít ki és adományoz.</w:t>
      </w:r>
    </w:p>
    <w:p w14:paraId="33E664E1" w14:textId="77777777" w:rsidR="002F22E1" w:rsidRPr="002F22E1" w:rsidRDefault="002F22E1" w:rsidP="002F22E1">
      <w:pPr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>(2) A jubileumi díszdiploma díszoklevél formájában kerül kiadásra.</w:t>
      </w:r>
    </w:p>
    <w:p w14:paraId="28B8DFE2" w14:textId="299EC9F4" w:rsidR="002F22E1" w:rsidRDefault="002F22E1" w:rsidP="002F22E1">
      <w:pPr>
        <w:tabs>
          <w:tab w:val="decimal" w:pos="453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 xml:space="preserve">(3) A jubileumi diplomákkal pénzjutalom nem jár. </w:t>
      </w:r>
    </w:p>
    <w:p w14:paraId="4BB654BB" w14:textId="77777777" w:rsidR="00DD683E" w:rsidRPr="002F22E1" w:rsidRDefault="00DD683E" w:rsidP="002F22E1">
      <w:pPr>
        <w:tabs>
          <w:tab w:val="decimal" w:pos="453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103A263" w14:textId="162EE41E" w:rsidR="002F22E1" w:rsidRPr="00DD683E" w:rsidRDefault="00DD683E" w:rsidP="00DD683E">
      <w:pPr>
        <w:pStyle w:val="Cmsor1"/>
        <w:rPr>
          <w:szCs w:val="24"/>
        </w:rPr>
      </w:pPr>
      <w:bookmarkStart w:id="10" w:name="_Toc108522096"/>
      <w:bookmarkStart w:id="11" w:name="_Toc120098844"/>
      <w:bookmarkEnd w:id="10"/>
      <w:bookmarkEnd w:id="11"/>
      <w:r>
        <w:rPr>
          <w:szCs w:val="24"/>
        </w:rPr>
        <w:br/>
      </w:r>
    </w:p>
    <w:p w14:paraId="43798815" w14:textId="77777777" w:rsidR="002F22E1" w:rsidRPr="002F22E1" w:rsidRDefault="002F22E1" w:rsidP="00DD683E">
      <w:pPr>
        <w:tabs>
          <w:tab w:val="decimal" w:pos="453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2E1">
        <w:rPr>
          <w:rFonts w:ascii="Times New Roman" w:hAnsi="Times New Roman" w:cs="Times New Roman"/>
          <w:sz w:val="24"/>
          <w:szCs w:val="24"/>
        </w:rPr>
        <w:t xml:space="preserve">(1) A jubileumi diplomák ünnepélyes keretek között történő átadására fő szabályként egy alkalommal, a Campus tanévnyitó ünnepség alkalmával kerül sor, de indokolt esetben ettől el lehet térni. </w:t>
      </w:r>
    </w:p>
    <w:p w14:paraId="2866587C" w14:textId="77777777" w:rsidR="00403038" w:rsidRPr="002F22E1" w:rsidRDefault="002F22E1" w:rsidP="00DD683E">
      <w:pPr>
        <w:jc w:val="both"/>
      </w:pPr>
      <w:r w:rsidRPr="002F22E1">
        <w:rPr>
          <w:rFonts w:ascii="Times New Roman" w:hAnsi="Times New Roman" w:cs="Times New Roman"/>
          <w:sz w:val="24"/>
          <w:szCs w:val="24"/>
        </w:rPr>
        <w:t>(2) A pedagógus idős korára, egészségi állapotára távoli lakhelyére, illetőleg méltánylást érdemlő egyéb körülményre tekintettel a díszoklevél átadására a lakhely szerinti önkormányzat vagy az utolsó munkahely által szervezetten ünnepélyes keretek között kerülhet sor.</w:t>
      </w:r>
    </w:p>
    <w:sectPr w:rsidR="00403038" w:rsidRPr="002F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64F0"/>
    <w:multiLevelType w:val="multilevel"/>
    <w:tmpl w:val="2F844FB4"/>
    <w:lvl w:ilvl="0">
      <w:start w:val="1"/>
      <w:numFmt w:val="decimal"/>
      <w:pStyle w:val="Cmsor1"/>
      <w:lvlText w:val="%1. § 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01D6"/>
    <w:multiLevelType w:val="singleLevel"/>
    <w:tmpl w:val="182007AA"/>
    <w:lvl w:ilvl="0">
      <w:start w:val="1"/>
      <w:numFmt w:val="lowerLetter"/>
      <w:lvlText w:val="%1.)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45353466"/>
    <w:multiLevelType w:val="singleLevel"/>
    <w:tmpl w:val="182007AA"/>
    <w:lvl w:ilvl="0">
      <w:start w:val="1"/>
      <w:numFmt w:val="lowerLetter"/>
      <w:lvlText w:val="%1.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63FC76B7"/>
    <w:multiLevelType w:val="singleLevel"/>
    <w:tmpl w:val="182007AA"/>
    <w:lvl w:ilvl="0">
      <w:start w:val="1"/>
      <w:numFmt w:val="lowerLetter"/>
      <w:lvlText w:val="%1.)"/>
      <w:legacy w:legacy="1" w:legacySpace="0" w:legacyIndent="283"/>
      <w:lvlJc w:val="left"/>
      <w:pPr>
        <w:ind w:left="567" w:hanging="283"/>
      </w:pPr>
    </w:lvl>
  </w:abstractNum>
  <w:num w:numId="1" w16cid:durableId="85075036">
    <w:abstractNumId w:val="0"/>
  </w:num>
  <w:num w:numId="2" w16cid:durableId="704016731">
    <w:abstractNumId w:val="3"/>
    <w:lvlOverride w:ilvl="0">
      <w:startOverride w:val="1"/>
    </w:lvlOverride>
  </w:num>
  <w:num w:numId="3" w16cid:durableId="443770634">
    <w:abstractNumId w:val="1"/>
    <w:lvlOverride w:ilvl="0">
      <w:startOverride w:val="1"/>
    </w:lvlOverride>
  </w:num>
  <w:num w:numId="4" w16cid:durableId="1609779154">
    <w:abstractNumId w:val="2"/>
    <w:lvlOverride w:ilvl="0">
      <w:startOverride w:val="1"/>
    </w:lvlOverride>
  </w:num>
  <w:num w:numId="5" w16cid:durableId="108437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E1"/>
    <w:rsid w:val="001D51D9"/>
    <w:rsid w:val="002F22E1"/>
    <w:rsid w:val="00403038"/>
    <w:rsid w:val="006C62E9"/>
    <w:rsid w:val="00D62579"/>
    <w:rsid w:val="00D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A7F7"/>
  <w15:chartTrackingRefBased/>
  <w15:docId w15:val="{E34815AC-316E-49B5-B352-17FE48E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2F22E1"/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2F22E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32"/>
      <w:sz w:val="24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F22E1"/>
    <w:rPr>
      <w:rFonts w:ascii="Times New Roman" w:eastAsia="Times New Roman" w:hAnsi="Times New Roman" w:cs="Times New Roman"/>
      <w:b/>
      <w:bCs/>
      <w:noProof/>
      <w:kern w:val="32"/>
      <w:sz w:val="24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Borné Péter Orsolya</dc:creator>
  <cp:keywords/>
  <dc:description/>
  <cp:lastModifiedBy>Major Tünde</cp:lastModifiedBy>
  <cp:revision>3</cp:revision>
  <dcterms:created xsi:type="dcterms:W3CDTF">2023-01-19T13:56:00Z</dcterms:created>
  <dcterms:modified xsi:type="dcterms:W3CDTF">2023-01-31T07:39:00Z</dcterms:modified>
</cp:coreProperties>
</file>